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0A1" w:rsidRPr="009F1340" w:rsidRDefault="007110A1" w:rsidP="007110A1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F1340">
        <w:rPr>
          <w:rFonts w:ascii="Corbel" w:hAnsi="Corbel"/>
          <w:b/>
          <w:bCs/>
          <w:sz w:val="24"/>
          <w:szCs w:val="24"/>
        </w:rPr>
        <w:t xml:space="preserve">   </w:t>
      </w:r>
      <w:r w:rsidRPr="009F1340">
        <w:rPr>
          <w:rFonts w:ascii="Corbel" w:hAnsi="Corbel"/>
          <w:b/>
          <w:bCs/>
          <w:sz w:val="24"/>
          <w:szCs w:val="24"/>
        </w:rPr>
        <w:tab/>
      </w:r>
      <w:r w:rsidRPr="009F1340">
        <w:rPr>
          <w:rFonts w:ascii="Corbel" w:hAnsi="Corbel"/>
          <w:b/>
          <w:bCs/>
          <w:sz w:val="24"/>
          <w:szCs w:val="24"/>
        </w:rPr>
        <w:tab/>
      </w:r>
      <w:r w:rsidRPr="009F1340">
        <w:rPr>
          <w:rFonts w:ascii="Corbel" w:hAnsi="Corbel"/>
          <w:b/>
          <w:bCs/>
          <w:sz w:val="24"/>
          <w:szCs w:val="24"/>
        </w:rPr>
        <w:tab/>
      </w:r>
      <w:r w:rsidRPr="009F1340">
        <w:rPr>
          <w:rFonts w:ascii="Corbel" w:hAnsi="Corbel"/>
          <w:b/>
          <w:bCs/>
          <w:sz w:val="24"/>
          <w:szCs w:val="24"/>
        </w:rPr>
        <w:tab/>
      </w:r>
      <w:r w:rsidRPr="009F1340">
        <w:rPr>
          <w:rFonts w:ascii="Corbel" w:hAnsi="Corbel"/>
          <w:b/>
          <w:bCs/>
          <w:sz w:val="24"/>
          <w:szCs w:val="24"/>
        </w:rPr>
        <w:tab/>
      </w:r>
      <w:r w:rsidRPr="009F1340">
        <w:rPr>
          <w:rFonts w:ascii="Corbel" w:hAnsi="Corbel"/>
          <w:b/>
          <w:bCs/>
          <w:sz w:val="24"/>
          <w:szCs w:val="24"/>
        </w:rPr>
        <w:tab/>
      </w:r>
      <w:r w:rsidRPr="009F1340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7110A1" w:rsidRPr="009F1340" w:rsidRDefault="007110A1" w:rsidP="007110A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F1340">
        <w:rPr>
          <w:rFonts w:ascii="Corbel" w:hAnsi="Corbel"/>
          <w:b/>
          <w:smallCaps/>
          <w:sz w:val="24"/>
          <w:szCs w:val="24"/>
        </w:rPr>
        <w:t>SYLABUS</w:t>
      </w:r>
    </w:p>
    <w:p w:rsidR="007110A1" w:rsidRPr="009F1340" w:rsidRDefault="007110A1" w:rsidP="007110A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F134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9F1340">
        <w:rPr>
          <w:rFonts w:ascii="Corbel" w:hAnsi="Corbel"/>
          <w:i/>
          <w:smallCaps/>
          <w:sz w:val="24"/>
          <w:szCs w:val="24"/>
        </w:rPr>
        <w:t>20</w:t>
      </w:r>
      <w:r w:rsidR="00475042">
        <w:rPr>
          <w:rFonts w:ascii="Corbel" w:hAnsi="Corbel"/>
          <w:i/>
          <w:smallCaps/>
          <w:sz w:val="24"/>
          <w:szCs w:val="24"/>
        </w:rPr>
        <w:t>2</w:t>
      </w:r>
      <w:r w:rsidR="00582FED">
        <w:rPr>
          <w:rFonts w:ascii="Corbel" w:hAnsi="Corbel"/>
          <w:i/>
          <w:smallCaps/>
          <w:sz w:val="24"/>
          <w:szCs w:val="24"/>
        </w:rPr>
        <w:t>1-</w:t>
      </w:r>
      <w:r w:rsidRPr="009F1340">
        <w:rPr>
          <w:rFonts w:ascii="Corbel" w:hAnsi="Corbel"/>
          <w:i/>
          <w:smallCaps/>
          <w:sz w:val="24"/>
          <w:szCs w:val="24"/>
        </w:rPr>
        <w:t>202</w:t>
      </w:r>
      <w:r w:rsidR="00582FED">
        <w:rPr>
          <w:rFonts w:ascii="Corbel" w:hAnsi="Corbel"/>
          <w:i/>
          <w:smallCaps/>
          <w:sz w:val="24"/>
          <w:szCs w:val="24"/>
        </w:rPr>
        <w:t>6</w:t>
      </w:r>
    </w:p>
    <w:p w:rsidR="007110A1" w:rsidRPr="009F1340" w:rsidRDefault="007110A1" w:rsidP="007110A1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F134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9F1340">
        <w:rPr>
          <w:rFonts w:ascii="Corbel" w:hAnsi="Corbel"/>
          <w:sz w:val="24"/>
          <w:szCs w:val="24"/>
        </w:rPr>
        <w:t>)</w:t>
      </w:r>
    </w:p>
    <w:p w:rsidR="007110A1" w:rsidRPr="009F1340" w:rsidRDefault="007110A1" w:rsidP="007110A1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F1340">
        <w:rPr>
          <w:rFonts w:ascii="Corbel" w:hAnsi="Corbel"/>
          <w:sz w:val="24"/>
          <w:szCs w:val="24"/>
        </w:rPr>
        <w:tab/>
      </w:r>
      <w:r w:rsidRPr="009F1340">
        <w:rPr>
          <w:rFonts w:ascii="Corbel" w:hAnsi="Corbel"/>
          <w:sz w:val="24"/>
          <w:szCs w:val="24"/>
        </w:rPr>
        <w:tab/>
      </w:r>
      <w:r w:rsidRPr="009F1340">
        <w:rPr>
          <w:rFonts w:ascii="Corbel" w:hAnsi="Corbel"/>
          <w:sz w:val="24"/>
          <w:szCs w:val="24"/>
        </w:rPr>
        <w:tab/>
      </w:r>
      <w:r w:rsidRPr="009F1340">
        <w:rPr>
          <w:rFonts w:ascii="Corbel" w:hAnsi="Corbel"/>
          <w:sz w:val="24"/>
          <w:szCs w:val="24"/>
        </w:rPr>
        <w:tab/>
        <w:t>Rok akademicki   20</w:t>
      </w:r>
      <w:r w:rsidR="00475042">
        <w:rPr>
          <w:rFonts w:ascii="Corbel" w:hAnsi="Corbel"/>
          <w:sz w:val="24"/>
          <w:szCs w:val="24"/>
        </w:rPr>
        <w:t>2</w:t>
      </w:r>
      <w:r w:rsidR="00582FED">
        <w:rPr>
          <w:rFonts w:ascii="Corbel" w:hAnsi="Corbel"/>
          <w:sz w:val="24"/>
          <w:szCs w:val="24"/>
        </w:rPr>
        <w:t>4</w:t>
      </w:r>
      <w:r w:rsidRPr="009F1340">
        <w:rPr>
          <w:rFonts w:ascii="Corbel" w:hAnsi="Corbel"/>
          <w:sz w:val="24"/>
          <w:szCs w:val="24"/>
        </w:rPr>
        <w:t>/202</w:t>
      </w:r>
      <w:r w:rsidR="00582FED">
        <w:rPr>
          <w:rFonts w:ascii="Corbel" w:hAnsi="Corbel"/>
          <w:sz w:val="24"/>
          <w:szCs w:val="24"/>
        </w:rPr>
        <w:t>5,2025-2026</w:t>
      </w:r>
    </w:p>
    <w:p w:rsidR="007110A1" w:rsidRPr="009F1340" w:rsidRDefault="007110A1" w:rsidP="007110A1">
      <w:pPr>
        <w:spacing w:after="0" w:line="240" w:lineRule="auto"/>
        <w:rPr>
          <w:rFonts w:ascii="Corbel" w:hAnsi="Corbel"/>
          <w:sz w:val="24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F1340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7110A1" w:rsidRPr="009F1340" w:rsidRDefault="009F1340" w:rsidP="00AC79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Seminarium magisterskie</w:t>
            </w: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7110A1" w:rsidRPr="009F1340" w:rsidRDefault="007110A1" w:rsidP="009F134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nazwa jednostki prow</w:t>
            </w:r>
            <w:r w:rsidRPr="009F1340">
              <w:rPr>
                <w:rFonts w:ascii="Corbel" w:hAnsi="Corbel"/>
                <w:sz w:val="24"/>
                <w:szCs w:val="24"/>
              </w:rPr>
              <w:t>a</w:t>
            </w:r>
            <w:r w:rsidRPr="009F1340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7110A1" w:rsidRPr="009F1340" w:rsidRDefault="00CB36D9" w:rsidP="009F134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F1340">
              <w:rPr>
                <w:rFonts w:ascii="Corbel" w:hAnsi="Corbel"/>
                <w:sz w:val="24"/>
                <w:szCs w:val="24"/>
              </w:rPr>
              <w:t>u</w:t>
            </w:r>
            <w:r w:rsidRPr="009F1340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7110A1" w:rsidRPr="009F1340" w:rsidRDefault="00CB36D9" w:rsidP="009F134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1340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110A1" w:rsidRPr="009F1340" w:rsidRDefault="009F1340" w:rsidP="009F134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1340"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:rsidR="007110A1" w:rsidRPr="009F1340" w:rsidRDefault="009F1340" w:rsidP="009F13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</w:t>
            </w:r>
            <w:r w:rsidRPr="009F1340">
              <w:rPr>
                <w:rFonts w:ascii="Corbel" w:hAnsi="Corbel"/>
                <w:sz w:val="24"/>
                <w:szCs w:val="24"/>
              </w:rPr>
              <w:t>ednolite studia magisterskie</w:t>
            </w: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:rsidR="007110A1" w:rsidRPr="009F1340" w:rsidRDefault="007110A1" w:rsidP="009F13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praktyczny</w:t>
            </w: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110A1" w:rsidRPr="009F1340" w:rsidRDefault="007110A1" w:rsidP="009F134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1340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7110A1" w:rsidRPr="009F1340" w:rsidRDefault="00AC79BE" w:rsidP="009F134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7110A1" w:rsidRPr="009F1340">
              <w:rPr>
                <w:rFonts w:ascii="Corbel" w:hAnsi="Corbel"/>
                <w:b w:val="0"/>
                <w:sz w:val="24"/>
                <w:szCs w:val="24"/>
              </w:rPr>
              <w:t xml:space="preserve">ok IV-V. </w:t>
            </w:r>
            <w:proofErr w:type="spellStart"/>
            <w:r w:rsidR="007110A1" w:rsidRPr="009F1340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7110A1" w:rsidRPr="009F1340">
              <w:rPr>
                <w:rFonts w:ascii="Corbel" w:hAnsi="Corbel"/>
                <w:b w:val="0"/>
                <w:sz w:val="24"/>
                <w:szCs w:val="24"/>
              </w:rPr>
              <w:t>. 7-10</w:t>
            </w: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110A1" w:rsidRPr="009F1340" w:rsidRDefault="009F1340" w:rsidP="00AC79BE">
            <w:pPr>
              <w:pStyle w:val="Odpowiedzi"/>
              <w:numPr>
                <w:ilvl w:val="0"/>
                <w:numId w:val="2"/>
              </w:numPr>
              <w:spacing w:before="0" w:after="0"/>
              <w:ind w:left="317"/>
              <w:rPr>
                <w:rFonts w:ascii="Corbel" w:hAnsi="Corbel"/>
                <w:b w:val="0"/>
                <w:sz w:val="24"/>
                <w:szCs w:val="24"/>
              </w:rPr>
            </w:pPr>
            <w:r w:rsidRPr="009F1340"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110A1" w:rsidRPr="009F1340" w:rsidRDefault="00FF6A8D" w:rsidP="009F134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7110A1" w:rsidRPr="009F134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110A1" w:rsidRPr="00CB36D9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110A1" w:rsidRPr="00364616" w:rsidRDefault="007110A1" w:rsidP="009F134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364616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Dr hab. </w:t>
            </w:r>
            <w:proofErr w:type="spellStart"/>
            <w:r w:rsidRPr="00364616">
              <w:rPr>
                <w:rFonts w:ascii="Corbel" w:hAnsi="Corbel"/>
                <w:b w:val="0"/>
                <w:sz w:val="24"/>
                <w:szCs w:val="24"/>
                <w:lang w:val="en-US"/>
              </w:rPr>
              <w:t>Janusz</w:t>
            </w:r>
            <w:proofErr w:type="spellEnd"/>
            <w:r w:rsidRPr="00364616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Miąso</w:t>
            </w:r>
            <w:r w:rsidR="009F1340" w:rsidRPr="00364616">
              <w:rPr>
                <w:rFonts w:ascii="Corbel" w:hAnsi="Corbel"/>
                <w:b w:val="0"/>
                <w:sz w:val="24"/>
                <w:szCs w:val="24"/>
                <w:lang w:val="en-US"/>
              </w:rPr>
              <w:t>, prof. UR</w:t>
            </w: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F1340">
              <w:rPr>
                <w:rFonts w:ascii="Corbel" w:hAnsi="Corbel"/>
                <w:sz w:val="24"/>
                <w:szCs w:val="24"/>
              </w:rPr>
              <w:t>o</w:t>
            </w:r>
            <w:r w:rsidRPr="009F1340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7110A1" w:rsidRPr="009F1340" w:rsidRDefault="007110A1" w:rsidP="009F134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7110A1" w:rsidRPr="009F1340" w:rsidRDefault="007110A1" w:rsidP="007110A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F1340">
        <w:rPr>
          <w:rFonts w:ascii="Corbel" w:hAnsi="Corbel"/>
          <w:sz w:val="24"/>
          <w:szCs w:val="24"/>
        </w:rPr>
        <w:t xml:space="preserve">* </w:t>
      </w:r>
      <w:r w:rsidRPr="009F1340">
        <w:rPr>
          <w:rFonts w:ascii="Corbel" w:hAnsi="Corbel"/>
          <w:i/>
          <w:sz w:val="24"/>
          <w:szCs w:val="24"/>
        </w:rPr>
        <w:t>-</w:t>
      </w:r>
      <w:r w:rsidRPr="009F1340">
        <w:rPr>
          <w:rFonts w:ascii="Corbel" w:hAnsi="Corbel"/>
          <w:b w:val="0"/>
          <w:i/>
          <w:sz w:val="24"/>
          <w:szCs w:val="24"/>
        </w:rPr>
        <w:t>opcjonalni</w:t>
      </w:r>
      <w:r w:rsidRPr="009F1340">
        <w:rPr>
          <w:rFonts w:ascii="Corbel" w:hAnsi="Corbel"/>
          <w:b w:val="0"/>
          <w:sz w:val="24"/>
          <w:szCs w:val="24"/>
        </w:rPr>
        <w:t>e,</w:t>
      </w:r>
      <w:r w:rsidRPr="009F1340">
        <w:rPr>
          <w:rFonts w:ascii="Corbel" w:hAnsi="Corbel"/>
          <w:i/>
          <w:sz w:val="24"/>
          <w:szCs w:val="24"/>
        </w:rPr>
        <w:t xml:space="preserve"> </w:t>
      </w:r>
      <w:r w:rsidRPr="009F1340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7110A1" w:rsidRPr="009F1340" w:rsidRDefault="007110A1" w:rsidP="007110A1">
      <w:pPr>
        <w:pStyle w:val="Podpunkty"/>
        <w:ind w:left="0"/>
        <w:rPr>
          <w:rFonts w:ascii="Corbel" w:hAnsi="Corbel"/>
          <w:sz w:val="24"/>
          <w:szCs w:val="24"/>
        </w:rPr>
      </w:pPr>
    </w:p>
    <w:p w:rsidR="007110A1" w:rsidRPr="009F1340" w:rsidRDefault="007110A1" w:rsidP="007110A1">
      <w:pPr>
        <w:pStyle w:val="Podpunkty"/>
        <w:ind w:left="284"/>
        <w:rPr>
          <w:rFonts w:ascii="Corbel" w:hAnsi="Corbel"/>
          <w:sz w:val="24"/>
          <w:szCs w:val="24"/>
        </w:rPr>
      </w:pPr>
      <w:r w:rsidRPr="009F1340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7110A1" w:rsidRPr="009F1340" w:rsidRDefault="007110A1" w:rsidP="007110A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7110A1" w:rsidRPr="009F1340" w:rsidTr="008B1A1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1340">
              <w:rPr>
                <w:rFonts w:ascii="Corbel" w:hAnsi="Corbel"/>
                <w:szCs w:val="24"/>
              </w:rPr>
              <w:t>Semestr</w:t>
            </w:r>
          </w:p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1340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1340">
              <w:rPr>
                <w:rFonts w:ascii="Corbel" w:hAnsi="Corbel"/>
                <w:szCs w:val="24"/>
              </w:rPr>
              <w:t>Wykł</w:t>
            </w:r>
            <w:proofErr w:type="spellEnd"/>
            <w:r w:rsidRPr="009F134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134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1340">
              <w:rPr>
                <w:rFonts w:ascii="Corbel" w:hAnsi="Corbel"/>
                <w:szCs w:val="24"/>
              </w:rPr>
              <w:t>Konw</w:t>
            </w:r>
            <w:proofErr w:type="spellEnd"/>
            <w:r w:rsidRPr="009F134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134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1340">
              <w:rPr>
                <w:rFonts w:ascii="Corbel" w:hAnsi="Corbel"/>
                <w:szCs w:val="24"/>
              </w:rPr>
              <w:t>Sem</w:t>
            </w:r>
            <w:proofErr w:type="spellEnd"/>
            <w:r w:rsidRPr="009F134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134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1340">
              <w:rPr>
                <w:rFonts w:ascii="Corbel" w:hAnsi="Corbel"/>
                <w:szCs w:val="24"/>
              </w:rPr>
              <w:t>Prakt</w:t>
            </w:r>
            <w:proofErr w:type="spellEnd"/>
            <w:r w:rsidRPr="009F134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1340">
              <w:rPr>
                <w:rFonts w:ascii="Corbel" w:hAnsi="Corbel"/>
                <w:szCs w:val="24"/>
              </w:rPr>
              <w:t>Inne (j</w:t>
            </w:r>
            <w:r w:rsidRPr="009F1340">
              <w:rPr>
                <w:rFonts w:ascii="Corbel" w:hAnsi="Corbel"/>
                <w:szCs w:val="24"/>
              </w:rPr>
              <w:t>a</w:t>
            </w:r>
            <w:r w:rsidRPr="009F1340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F1340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110A1" w:rsidRPr="009F1340" w:rsidTr="008B1A1E">
        <w:trPr>
          <w:trHeight w:val="231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110A1" w:rsidRPr="009F1340" w:rsidTr="008B1A1E">
        <w:trPr>
          <w:trHeight w:val="208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110A1" w:rsidRPr="009F1340" w:rsidTr="008B1A1E">
        <w:trPr>
          <w:trHeight w:val="244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7110A1" w:rsidRPr="009F1340" w:rsidTr="008B1A1E">
        <w:trPr>
          <w:trHeight w:val="195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7110A1" w:rsidRPr="009F1340" w:rsidRDefault="007110A1" w:rsidP="007110A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7110A1" w:rsidRPr="009F1340" w:rsidRDefault="007110A1" w:rsidP="007110A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7110A1" w:rsidRPr="009F1340" w:rsidRDefault="007110A1" w:rsidP="007110A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F1340">
        <w:rPr>
          <w:rFonts w:ascii="Corbel" w:hAnsi="Corbel"/>
          <w:smallCaps w:val="0"/>
          <w:szCs w:val="24"/>
        </w:rPr>
        <w:t>1.2.</w:t>
      </w:r>
      <w:r w:rsidRPr="009F1340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7110A1" w:rsidRPr="009F1340" w:rsidRDefault="007110A1" w:rsidP="007110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F1340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F134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7110A1" w:rsidRPr="009F1340" w:rsidRDefault="007110A1" w:rsidP="007110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F1340">
        <w:rPr>
          <w:rFonts w:ascii="MS Gothic" w:eastAsia="MS Gothic" w:hAnsi="MS Gothic" w:cs="MS Gothic" w:hint="eastAsia"/>
          <w:b w:val="0"/>
          <w:szCs w:val="24"/>
        </w:rPr>
        <w:t>☐</w:t>
      </w:r>
      <w:r w:rsidRPr="009F134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F1340" w:rsidRDefault="007110A1" w:rsidP="007110A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F1340">
        <w:rPr>
          <w:rFonts w:ascii="Corbel" w:hAnsi="Corbel"/>
          <w:smallCaps w:val="0"/>
          <w:szCs w:val="24"/>
        </w:rPr>
        <w:t xml:space="preserve">1.3 </w:t>
      </w:r>
      <w:r w:rsidRPr="009F1340">
        <w:rPr>
          <w:rFonts w:ascii="Corbel" w:hAnsi="Corbel"/>
          <w:smallCaps w:val="0"/>
          <w:szCs w:val="24"/>
        </w:rPr>
        <w:tab/>
        <w:t>Forma zaliczenia przedmiotu  (z toku)</w:t>
      </w:r>
      <w:r w:rsidR="009F1340">
        <w:rPr>
          <w:rFonts w:ascii="Corbel" w:hAnsi="Corbel"/>
          <w:b w:val="0"/>
          <w:smallCaps w:val="0"/>
          <w:szCs w:val="24"/>
        </w:rPr>
        <w:t xml:space="preserve">, </w:t>
      </w:r>
    </w:p>
    <w:p w:rsidR="007110A1" w:rsidRPr="009F1340" w:rsidRDefault="009F1340" w:rsidP="007110A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bez oceny</w:t>
      </w: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szCs w:val="24"/>
        </w:rPr>
      </w:pPr>
      <w:r w:rsidRPr="009F134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110A1" w:rsidRPr="009F1340" w:rsidTr="008B1A1E">
        <w:tc>
          <w:tcPr>
            <w:tcW w:w="9670" w:type="dxa"/>
          </w:tcPr>
          <w:p w:rsidR="007110A1" w:rsidRPr="009F1340" w:rsidRDefault="007110A1" w:rsidP="009F134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Wiedza, umiejętności, kompetencje społeczne z zakresu studiów </w:t>
            </w:r>
          </w:p>
        </w:tc>
      </w:tr>
    </w:tbl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szCs w:val="24"/>
        </w:rPr>
      </w:pPr>
      <w:r w:rsidRPr="009F1340">
        <w:rPr>
          <w:rFonts w:ascii="Corbel" w:hAnsi="Corbel"/>
          <w:szCs w:val="24"/>
        </w:rPr>
        <w:t>3. cele, efekty uczenia się , treści Programowe i stosowane metody Dydaktyczne</w:t>
      </w: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szCs w:val="24"/>
        </w:rPr>
      </w:pPr>
    </w:p>
    <w:p w:rsidR="007110A1" w:rsidRPr="009F1340" w:rsidRDefault="007110A1" w:rsidP="007110A1">
      <w:pPr>
        <w:pStyle w:val="Podpunkty"/>
        <w:rPr>
          <w:rFonts w:ascii="Corbel" w:hAnsi="Corbel"/>
          <w:sz w:val="24"/>
          <w:szCs w:val="24"/>
        </w:rPr>
      </w:pPr>
      <w:r w:rsidRPr="009F1340">
        <w:rPr>
          <w:rFonts w:ascii="Corbel" w:hAnsi="Corbel"/>
          <w:sz w:val="24"/>
          <w:szCs w:val="24"/>
        </w:rPr>
        <w:t>3.1 Cele przedmiotu</w:t>
      </w:r>
    </w:p>
    <w:p w:rsidR="007110A1" w:rsidRPr="009F1340" w:rsidRDefault="007110A1" w:rsidP="007110A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9F1340" w:rsidRPr="009F1340" w:rsidTr="009F1340">
        <w:tc>
          <w:tcPr>
            <w:tcW w:w="851" w:type="dxa"/>
            <w:vAlign w:val="center"/>
          </w:tcPr>
          <w:p w:rsidR="009F1340" w:rsidRPr="009F1340" w:rsidRDefault="009F1340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134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F1340" w:rsidRPr="009F1340" w:rsidRDefault="009F1340" w:rsidP="009F1340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Nabycie sprawności w zakresie pracy naukowej w dziedzinie nauk społecznych – dy</w:t>
            </w:r>
            <w:r w:rsidRPr="009F1340">
              <w:rPr>
                <w:rFonts w:ascii="Corbel" w:hAnsi="Corbel"/>
                <w:sz w:val="24"/>
                <w:szCs w:val="24"/>
              </w:rPr>
              <w:t>s</w:t>
            </w:r>
            <w:r w:rsidRPr="009F1340">
              <w:rPr>
                <w:rFonts w:ascii="Corbel" w:hAnsi="Corbel"/>
                <w:sz w:val="24"/>
                <w:szCs w:val="24"/>
              </w:rPr>
              <w:t xml:space="preserve">cyplina: pedagogika – na poziomie konstruowania pracy naukowej diagnostycznej, </w:t>
            </w:r>
            <w:proofErr w:type="spellStart"/>
            <w:r w:rsidRPr="009F1340">
              <w:rPr>
                <w:rFonts w:ascii="Corbel" w:hAnsi="Corbel"/>
                <w:sz w:val="24"/>
                <w:szCs w:val="24"/>
              </w:rPr>
              <w:t>analityczno</w:t>
            </w:r>
            <w:proofErr w:type="spellEnd"/>
            <w:r w:rsidRPr="009F1340">
              <w:rPr>
                <w:rFonts w:ascii="Corbel" w:hAnsi="Corbel"/>
                <w:sz w:val="24"/>
                <w:szCs w:val="24"/>
              </w:rPr>
              <w:t xml:space="preserve"> – syntetycznej, zależnościowej;</w:t>
            </w:r>
          </w:p>
        </w:tc>
        <w:tc>
          <w:tcPr>
            <w:tcW w:w="8819" w:type="dxa"/>
            <w:vMerge w:val="restart"/>
            <w:tcBorders>
              <w:top w:val="nil"/>
            </w:tcBorders>
            <w:vAlign w:val="center"/>
          </w:tcPr>
          <w:p w:rsidR="009F1340" w:rsidRPr="009F1340" w:rsidRDefault="009F1340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F1340" w:rsidRPr="009F1340" w:rsidTr="008B1A1E">
        <w:tc>
          <w:tcPr>
            <w:tcW w:w="851" w:type="dxa"/>
            <w:vAlign w:val="center"/>
          </w:tcPr>
          <w:p w:rsidR="009F1340" w:rsidRPr="009F1340" w:rsidRDefault="009F1340" w:rsidP="008B1A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F1340" w:rsidRPr="009F1340" w:rsidRDefault="009F1340" w:rsidP="009F1340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Nabycie maksymalnej sprawności w pracy naukowej – stawianie i analizowanie pr</w:t>
            </w:r>
            <w:r w:rsidRPr="009F1340">
              <w:rPr>
                <w:rFonts w:ascii="Corbel" w:hAnsi="Corbel"/>
                <w:sz w:val="24"/>
                <w:szCs w:val="24"/>
              </w:rPr>
              <w:t>o</w:t>
            </w:r>
            <w:r w:rsidRPr="009F1340">
              <w:rPr>
                <w:rFonts w:ascii="Corbel" w:hAnsi="Corbel"/>
                <w:sz w:val="24"/>
                <w:szCs w:val="24"/>
              </w:rPr>
              <w:t>blemów, hipotez, poszukiwanie zależności, konstruowanie struktury pracy naukowej, prowadzenie badań, dobór odpowiednich metod, technik i narzędzi; wnioski z badań i postulaty pedagogiczne;</w:t>
            </w:r>
          </w:p>
        </w:tc>
        <w:tc>
          <w:tcPr>
            <w:tcW w:w="8819" w:type="dxa"/>
            <w:vMerge/>
            <w:vAlign w:val="center"/>
          </w:tcPr>
          <w:p w:rsidR="009F1340" w:rsidRPr="009F1340" w:rsidRDefault="009F1340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F1340" w:rsidRPr="009F1340" w:rsidTr="009F1340">
        <w:tc>
          <w:tcPr>
            <w:tcW w:w="851" w:type="dxa"/>
            <w:vAlign w:val="center"/>
          </w:tcPr>
          <w:p w:rsidR="009F1340" w:rsidRPr="009F1340" w:rsidRDefault="009F1340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134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9F1340" w:rsidRPr="009F1340" w:rsidRDefault="009F1340" w:rsidP="009F134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Nabycie maksymalnej sprawności w pisaniu pracy naukowej, czego efektem końc</w:t>
            </w:r>
            <w:r w:rsidRPr="009F1340">
              <w:rPr>
                <w:rFonts w:ascii="Corbel" w:hAnsi="Corbel"/>
                <w:sz w:val="24"/>
                <w:szCs w:val="24"/>
              </w:rPr>
              <w:t>o</w:t>
            </w:r>
            <w:r w:rsidRPr="009F1340">
              <w:rPr>
                <w:rFonts w:ascii="Corbel" w:hAnsi="Corbel"/>
                <w:sz w:val="24"/>
                <w:szCs w:val="24"/>
              </w:rPr>
              <w:t>wym   winna być napisana praca naukowa, praca magisterska</w:t>
            </w:r>
          </w:p>
        </w:tc>
        <w:tc>
          <w:tcPr>
            <w:tcW w:w="8819" w:type="dxa"/>
            <w:vMerge/>
            <w:tcBorders>
              <w:bottom w:val="nil"/>
            </w:tcBorders>
            <w:vAlign w:val="center"/>
          </w:tcPr>
          <w:p w:rsidR="009F1340" w:rsidRPr="009F1340" w:rsidRDefault="009F1340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7110A1" w:rsidRPr="009F1340" w:rsidRDefault="007110A1" w:rsidP="007110A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F1340">
        <w:rPr>
          <w:rFonts w:ascii="Corbel" w:hAnsi="Corbel"/>
          <w:b/>
          <w:sz w:val="24"/>
          <w:szCs w:val="24"/>
        </w:rPr>
        <w:t>3.2 Efekty uczenia się dla przedmiotu</w:t>
      </w:r>
      <w:r w:rsidRPr="009F1340">
        <w:rPr>
          <w:rFonts w:ascii="Corbel" w:hAnsi="Corbel"/>
          <w:sz w:val="24"/>
          <w:szCs w:val="24"/>
        </w:rPr>
        <w:t xml:space="preserve"> </w:t>
      </w:r>
    </w:p>
    <w:p w:rsidR="007110A1" w:rsidRPr="009F1340" w:rsidRDefault="007110A1" w:rsidP="007110A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7110A1" w:rsidRPr="009F1340" w:rsidTr="008B1A1E">
        <w:tc>
          <w:tcPr>
            <w:tcW w:w="1701" w:type="dxa"/>
            <w:vAlign w:val="center"/>
          </w:tcPr>
          <w:p w:rsidR="007110A1" w:rsidRPr="009F1340" w:rsidRDefault="007110A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smallCaps w:val="0"/>
                <w:szCs w:val="24"/>
              </w:rPr>
              <w:t>EK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7110A1" w:rsidRPr="009F1340" w:rsidRDefault="007110A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7110A1" w:rsidRPr="009F1340" w:rsidRDefault="007110A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Pr="009F134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110A1" w:rsidRPr="009F1340" w:rsidTr="00AC79BE">
        <w:tc>
          <w:tcPr>
            <w:tcW w:w="1701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110A1" w:rsidRPr="009F1340" w:rsidRDefault="007110A1" w:rsidP="009F13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W zakresie wiedzy absolwent zna i rozumie terminologię używaną w pedagogice przedszkolnej i wczesnoszkolnej, jej źródła, miejsce oraz zastosowanie w obrębie pokrewnych dyscyplin naukowych, a także miejsce pedagogiki prze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szkolnej i wczesnoszkolnej w systemie nauki oraz jej przedmiotowe i metodologiczne powiązania z innymi dy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cyplinami naukowymi;</w:t>
            </w:r>
          </w:p>
        </w:tc>
        <w:tc>
          <w:tcPr>
            <w:tcW w:w="1873" w:type="dxa"/>
            <w:vAlign w:val="center"/>
          </w:tcPr>
          <w:p w:rsidR="007110A1" w:rsidRPr="00AC79BE" w:rsidRDefault="007110A1" w:rsidP="00AC79B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PPiW.W19 PPiW.W20</w:t>
            </w:r>
          </w:p>
        </w:tc>
      </w:tr>
      <w:tr w:rsidR="007110A1" w:rsidRPr="009F1340" w:rsidTr="00AC79BE">
        <w:tc>
          <w:tcPr>
            <w:tcW w:w="1701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7110A1" w:rsidRPr="009F1340" w:rsidRDefault="007110A1" w:rsidP="009F13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W zakresie umiejętności absolwent potrafi wykorzystywać i integrować wiedzę teoretyczną z zakresu pedagogiki przedszkolnej i wczesnoszkolnej, w tym wybrane modele i koncepcje pedagogiczne, oraz powiązanych z nią dyscyplin naukowych, w celu dokonania analizy i interpretacji złoż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nych problemów edukacyjnych, wychowawczych, opieku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ń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czych i kulturowych, a także motywów i wzorów ludzkiego zachowania;</w:t>
            </w:r>
          </w:p>
        </w:tc>
        <w:tc>
          <w:tcPr>
            <w:tcW w:w="1873" w:type="dxa"/>
            <w:vAlign w:val="center"/>
          </w:tcPr>
          <w:p w:rsidR="007110A1" w:rsidRPr="009F1340" w:rsidRDefault="007110A1" w:rsidP="00AC79B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PPiW.U18</w:t>
            </w:r>
          </w:p>
          <w:p w:rsidR="007110A1" w:rsidRPr="00AC79BE" w:rsidRDefault="007110A1" w:rsidP="00AC79B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PPiW.U19</w:t>
            </w:r>
          </w:p>
        </w:tc>
      </w:tr>
      <w:tr w:rsidR="007110A1" w:rsidRPr="009F1340" w:rsidTr="00AC79BE">
        <w:tc>
          <w:tcPr>
            <w:tcW w:w="1701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7110A1" w:rsidRPr="009F1340" w:rsidRDefault="007110A1" w:rsidP="009F13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W zakresie kompetencji społecznych absolwent jest gotów do refleksji, w tym krytycznej oceny, odnośnie do poziomu swojej wiedzy i umiejętności z zakresu pedagogiki prze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szkolnej i wczesnoszkolnej oraz wykazywania umiejętności uczenia się i doskonalenia własnego warsztatu pedag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gicznego w zakresie wychowania przedszkolnego oraz edukacji wczesnoszkolnej;</w:t>
            </w:r>
          </w:p>
        </w:tc>
        <w:tc>
          <w:tcPr>
            <w:tcW w:w="1873" w:type="dxa"/>
            <w:vAlign w:val="center"/>
          </w:tcPr>
          <w:p w:rsidR="007110A1" w:rsidRPr="009F1340" w:rsidRDefault="007110A1" w:rsidP="00AC79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zCs w:val="24"/>
              </w:rPr>
              <w:t>PPiW.K01</w:t>
            </w:r>
          </w:p>
        </w:tc>
      </w:tr>
    </w:tbl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110A1" w:rsidRPr="009F1340" w:rsidRDefault="007110A1" w:rsidP="007110A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F1340">
        <w:rPr>
          <w:rFonts w:ascii="Corbel" w:hAnsi="Corbel"/>
          <w:b/>
          <w:sz w:val="24"/>
          <w:szCs w:val="24"/>
        </w:rPr>
        <w:t xml:space="preserve">3.3 Treści programowe </w:t>
      </w:r>
      <w:r w:rsidRPr="009F1340">
        <w:rPr>
          <w:rFonts w:ascii="Corbel" w:hAnsi="Corbel"/>
          <w:sz w:val="24"/>
          <w:szCs w:val="24"/>
        </w:rPr>
        <w:t xml:space="preserve">  </w:t>
      </w:r>
    </w:p>
    <w:p w:rsidR="007110A1" w:rsidRPr="009F1340" w:rsidRDefault="007110A1" w:rsidP="007110A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7110A1" w:rsidRPr="009F1340" w:rsidRDefault="007110A1" w:rsidP="007110A1">
      <w:pPr>
        <w:spacing w:after="0" w:line="240" w:lineRule="auto"/>
        <w:rPr>
          <w:rFonts w:ascii="Corbel" w:hAnsi="Corbel"/>
          <w:sz w:val="24"/>
          <w:szCs w:val="24"/>
        </w:rPr>
      </w:pPr>
    </w:p>
    <w:p w:rsidR="007110A1" w:rsidRPr="009F1340" w:rsidRDefault="007110A1" w:rsidP="007110A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F1340">
        <w:rPr>
          <w:rFonts w:ascii="Corbel" w:hAnsi="Corbel"/>
          <w:sz w:val="24"/>
          <w:szCs w:val="24"/>
        </w:rPr>
        <w:lastRenderedPageBreak/>
        <w:t>Problematyka seminarium magisterskiego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110A1" w:rsidRPr="009F1340" w:rsidTr="008B1A1E">
        <w:tc>
          <w:tcPr>
            <w:tcW w:w="9639" w:type="dxa"/>
          </w:tcPr>
          <w:p w:rsidR="007110A1" w:rsidRPr="009F1340" w:rsidRDefault="007110A1" w:rsidP="008B1A1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Elementy wiedzy o nauce i poznaniu naukowym – przestrzeń nauk społecznych – specyfika p</w:t>
            </w:r>
            <w:r w:rsidRPr="009F1340">
              <w:rPr>
                <w:rFonts w:ascii="Corbel" w:hAnsi="Corbel" w:cs="Calibri"/>
                <w:sz w:val="24"/>
                <w:szCs w:val="24"/>
              </w:rPr>
              <w:t>e</w:t>
            </w:r>
            <w:r w:rsidRPr="009F1340">
              <w:rPr>
                <w:rFonts w:ascii="Corbel" w:hAnsi="Corbel" w:cs="Calibri"/>
                <w:sz w:val="24"/>
                <w:szCs w:val="24"/>
              </w:rPr>
              <w:t>dagogiki (aspekt materialny i formalny)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Metodologia pracy naukowej na poziomie pracy magisterskiej – stawianie złożonych probl</w:t>
            </w:r>
            <w:r w:rsidRPr="009F1340">
              <w:rPr>
                <w:rFonts w:ascii="Corbel" w:hAnsi="Corbel" w:cs="Calibri"/>
                <w:sz w:val="24"/>
                <w:szCs w:val="24"/>
              </w:rPr>
              <w:t>e</w:t>
            </w:r>
            <w:r w:rsidRPr="009F1340">
              <w:rPr>
                <w:rFonts w:ascii="Corbel" w:hAnsi="Corbel" w:cs="Calibri"/>
                <w:sz w:val="24"/>
                <w:szCs w:val="24"/>
              </w:rPr>
              <w:t xml:space="preserve">mów badawczych, diagnostycznych, poszukiwanie zależności i wnioskowanie  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Elementy badań nad edukacją w nowym wymiarze społeczeństwa informacyjnego i kultury informacyjnej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Elementy hermeneutyki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Cele, motywy i sposób wyboru problematyki badawczej, uzasadnienie wyboru problematyki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Etapy postępowania badawczego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Przedmiot badań a problemy badawcze; konstruowanie roboczego tematu pracy w formie pr</w:t>
            </w:r>
            <w:r w:rsidRPr="009F1340">
              <w:rPr>
                <w:rFonts w:ascii="Corbel" w:hAnsi="Corbel" w:cs="Calibri"/>
                <w:sz w:val="24"/>
                <w:szCs w:val="24"/>
              </w:rPr>
              <w:t>o</w:t>
            </w:r>
            <w:r w:rsidRPr="009F1340">
              <w:rPr>
                <w:rFonts w:ascii="Corbel" w:hAnsi="Corbel" w:cs="Calibri"/>
                <w:sz w:val="24"/>
                <w:szCs w:val="24"/>
              </w:rPr>
              <w:t xml:space="preserve">blemowej przy wykorzystaniu metody </w:t>
            </w:r>
            <w:proofErr w:type="spellStart"/>
            <w:r w:rsidRPr="009F1340">
              <w:rPr>
                <w:rFonts w:ascii="Corbel" w:hAnsi="Corbel" w:cs="Calibri"/>
                <w:sz w:val="24"/>
                <w:szCs w:val="24"/>
              </w:rPr>
              <w:t>analityczno</w:t>
            </w:r>
            <w:proofErr w:type="spellEnd"/>
            <w:r w:rsidRPr="009F1340">
              <w:rPr>
                <w:rFonts w:ascii="Corbel" w:hAnsi="Corbel" w:cs="Calibri"/>
                <w:sz w:val="24"/>
                <w:szCs w:val="24"/>
              </w:rPr>
              <w:t xml:space="preserve"> – syntetycznej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Organizacja badań własnych – dobór próby badawczej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Metodyka badań pedagogicznych – odpowiedni dobór metod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Techniki badawcze i konstruowanie narzędzi  wykorzystywanych w pracy magisterskiej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Zasady prowadzenia długofalowych badań – ilościowych i jakościowych, synteza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Zasady opracowania materiału badawczego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 xml:space="preserve">Opracowanie pracy magisterskiej (struktura, przypisy, bibliografia, </w:t>
            </w:r>
            <w:proofErr w:type="spellStart"/>
            <w:r w:rsidRPr="009F1340">
              <w:rPr>
                <w:rFonts w:ascii="Corbel" w:hAnsi="Corbel" w:cs="Calibri"/>
                <w:sz w:val="24"/>
                <w:szCs w:val="24"/>
              </w:rPr>
              <w:t>antyplagiat</w:t>
            </w:r>
            <w:proofErr w:type="spellEnd"/>
            <w:r w:rsidRPr="009F1340">
              <w:rPr>
                <w:rFonts w:ascii="Corbel" w:hAnsi="Corbel" w:cs="Calibri"/>
                <w:sz w:val="24"/>
                <w:szCs w:val="24"/>
              </w:rPr>
              <w:t>)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Indywidualna praca promotora z magistrantem (mistrz – uczeń)</w:t>
            </w:r>
          </w:p>
        </w:tc>
      </w:tr>
    </w:tbl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1340">
        <w:rPr>
          <w:rFonts w:ascii="Corbel" w:hAnsi="Corbel"/>
          <w:smallCaps w:val="0"/>
          <w:szCs w:val="24"/>
        </w:rPr>
        <w:t>3.4 Metody dydaktyczne</w:t>
      </w:r>
      <w:r w:rsidRPr="009F1340">
        <w:rPr>
          <w:rFonts w:ascii="Corbel" w:hAnsi="Corbel"/>
          <w:b w:val="0"/>
          <w:smallCaps w:val="0"/>
          <w:szCs w:val="24"/>
        </w:rPr>
        <w:t xml:space="preserve"> </w:t>
      </w: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110A1" w:rsidRPr="009F1340" w:rsidRDefault="00364616" w:rsidP="007110A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Elementy </w:t>
      </w:r>
      <w:r w:rsidR="007110A1" w:rsidRPr="009F1340">
        <w:rPr>
          <w:rFonts w:ascii="Corbel" w:hAnsi="Corbel"/>
          <w:b w:val="0"/>
          <w:smallCaps w:val="0"/>
          <w:szCs w:val="24"/>
        </w:rPr>
        <w:t>wykład</w:t>
      </w:r>
      <w:r>
        <w:rPr>
          <w:rFonts w:ascii="Corbel" w:hAnsi="Corbel"/>
          <w:b w:val="0"/>
          <w:smallCaps w:val="0"/>
          <w:szCs w:val="24"/>
        </w:rPr>
        <w:t>u</w:t>
      </w:r>
      <w:r w:rsidR="007110A1" w:rsidRPr="009F1340">
        <w:rPr>
          <w:rFonts w:ascii="Corbel" w:hAnsi="Corbel"/>
          <w:b w:val="0"/>
          <w:smallCaps w:val="0"/>
          <w:szCs w:val="24"/>
        </w:rPr>
        <w:t xml:space="preserve"> z prezentacją multimedialną, </w:t>
      </w:r>
    </w:p>
    <w:p w:rsidR="007110A1" w:rsidRPr="009F1340" w:rsidRDefault="007110A1" w:rsidP="009F1340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9F1340">
        <w:rPr>
          <w:rFonts w:ascii="Corbel" w:hAnsi="Corbel"/>
          <w:b w:val="0"/>
          <w:smallCaps w:val="0"/>
          <w:szCs w:val="24"/>
        </w:rPr>
        <w:t xml:space="preserve">analiza tekstów z dyskusją,  praca w grupach </w:t>
      </w:r>
    </w:p>
    <w:p w:rsidR="007110A1" w:rsidRPr="009F1340" w:rsidRDefault="007110A1" w:rsidP="007110A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110A1" w:rsidRPr="009F1340" w:rsidRDefault="007110A1" w:rsidP="007110A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F1340">
        <w:rPr>
          <w:rFonts w:ascii="Corbel" w:hAnsi="Corbel"/>
          <w:smallCaps w:val="0"/>
          <w:szCs w:val="24"/>
        </w:rPr>
        <w:t xml:space="preserve">4. METODY I KRYTERIA OCENY </w:t>
      </w:r>
    </w:p>
    <w:p w:rsidR="007110A1" w:rsidRPr="009F1340" w:rsidRDefault="007110A1" w:rsidP="007110A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F1340">
        <w:rPr>
          <w:rFonts w:ascii="Corbel" w:hAnsi="Corbel"/>
          <w:smallCaps w:val="0"/>
          <w:szCs w:val="24"/>
        </w:rPr>
        <w:t>4.1 Sposoby weryfikacji efektów uczenia się</w:t>
      </w: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7110A1" w:rsidRPr="009F1340" w:rsidTr="008B1A1E">
        <w:tc>
          <w:tcPr>
            <w:tcW w:w="1985" w:type="dxa"/>
            <w:vAlign w:val="center"/>
          </w:tcPr>
          <w:p w:rsidR="007110A1" w:rsidRPr="009F1340" w:rsidRDefault="007110A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7110A1" w:rsidRPr="009F1340" w:rsidRDefault="007110A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9F13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7110A1" w:rsidRPr="009F1340" w:rsidRDefault="007110A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7110A1" w:rsidRPr="009F1340" w:rsidRDefault="007110A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7110A1" w:rsidRPr="009F1340" w:rsidRDefault="007110A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F134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F134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176B4" w:rsidRPr="009F1340" w:rsidTr="008B1A1E">
        <w:tc>
          <w:tcPr>
            <w:tcW w:w="1985" w:type="dxa"/>
          </w:tcPr>
          <w:p w:rsidR="00D176B4" w:rsidRPr="009F1340" w:rsidRDefault="00D176B4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F134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F134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D176B4" w:rsidRPr="00EC4E1F" w:rsidRDefault="00D176B4" w:rsidP="00EF608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i dyskusja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opracowanie kolejnych części pracy, prezentacja w</w:t>
            </w:r>
            <w:r w:rsidRPr="009663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yników badań</w:t>
            </w:r>
          </w:p>
        </w:tc>
        <w:tc>
          <w:tcPr>
            <w:tcW w:w="2126" w:type="dxa"/>
          </w:tcPr>
          <w:p w:rsidR="00D176B4" w:rsidRPr="00EC4E1F" w:rsidRDefault="00D176B4" w:rsidP="00AC79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176B4" w:rsidRPr="009F1340" w:rsidTr="008B1A1E">
        <w:tc>
          <w:tcPr>
            <w:tcW w:w="1985" w:type="dxa"/>
          </w:tcPr>
          <w:p w:rsidR="00D176B4" w:rsidRPr="009F1340" w:rsidRDefault="00D176B4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134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D176B4" w:rsidRPr="00EF6087" w:rsidRDefault="00D176B4" w:rsidP="00EF6087">
            <w:pPr>
              <w:spacing w:after="0" w:line="240" w:lineRule="auto"/>
              <w:rPr>
                <w:sz w:val="24"/>
                <w:szCs w:val="24"/>
              </w:rPr>
            </w:pPr>
            <w:r w:rsidRPr="00EF6087">
              <w:rPr>
                <w:rFonts w:ascii="Corbel" w:hAnsi="Corbel"/>
                <w:color w:val="000000"/>
                <w:sz w:val="24"/>
                <w:szCs w:val="24"/>
              </w:rPr>
              <w:t>Obserwacja i dyskusja w trakcie zajęć</w:t>
            </w:r>
            <w:r w:rsidRPr="00EF6087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, </w:t>
            </w:r>
            <w:r w:rsidRPr="00EF6087">
              <w:rPr>
                <w:rFonts w:ascii="Corbel" w:hAnsi="Corbel"/>
                <w:color w:val="000000"/>
                <w:sz w:val="24"/>
                <w:szCs w:val="24"/>
              </w:rPr>
              <w:t>opracowanie kolejnych części pracy, prezentacja wyników badań</w:t>
            </w:r>
          </w:p>
        </w:tc>
        <w:tc>
          <w:tcPr>
            <w:tcW w:w="2126" w:type="dxa"/>
          </w:tcPr>
          <w:p w:rsidR="00D176B4" w:rsidRDefault="00D176B4" w:rsidP="00AC79BE">
            <w:pPr>
              <w:jc w:val="center"/>
            </w:pPr>
            <w:proofErr w:type="spellStart"/>
            <w:r w:rsidRPr="00D40732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D4073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176B4" w:rsidRPr="009F1340" w:rsidTr="008B1A1E">
        <w:tc>
          <w:tcPr>
            <w:tcW w:w="1985" w:type="dxa"/>
          </w:tcPr>
          <w:p w:rsidR="00D176B4" w:rsidRPr="009F1340" w:rsidRDefault="00D176B4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28" w:type="dxa"/>
          </w:tcPr>
          <w:p w:rsidR="00D176B4" w:rsidRPr="00EF6087" w:rsidRDefault="00D176B4" w:rsidP="00EF6087">
            <w:pPr>
              <w:spacing w:after="0" w:line="240" w:lineRule="auto"/>
              <w:rPr>
                <w:sz w:val="24"/>
                <w:szCs w:val="24"/>
              </w:rPr>
            </w:pPr>
            <w:r w:rsidRPr="00EF6087">
              <w:rPr>
                <w:rFonts w:ascii="Corbel" w:hAnsi="Corbel"/>
                <w:color w:val="000000"/>
                <w:sz w:val="24"/>
                <w:szCs w:val="24"/>
              </w:rPr>
              <w:t>Obserwacja i dyskusja w trakcie zajęć</w:t>
            </w:r>
            <w:r w:rsidRPr="00EF6087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, </w:t>
            </w:r>
            <w:r w:rsidRPr="00EF6087">
              <w:rPr>
                <w:rFonts w:ascii="Corbel" w:hAnsi="Corbel"/>
                <w:color w:val="000000"/>
                <w:sz w:val="24"/>
                <w:szCs w:val="24"/>
              </w:rPr>
              <w:t>opracowanie kolejnych części pracy, prezentacja wyników badań</w:t>
            </w:r>
          </w:p>
        </w:tc>
        <w:tc>
          <w:tcPr>
            <w:tcW w:w="2126" w:type="dxa"/>
          </w:tcPr>
          <w:p w:rsidR="00D176B4" w:rsidRDefault="00D176B4" w:rsidP="00AC79BE">
            <w:pPr>
              <w:jc w:val="center"/>
            </w:pPr>
            <w:proofErr w:type="spellStart"/>
            <w:r w:rsidRPr="00D40732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D4073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F1340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7110A1" w:rsidRPr="009F1340" w:rsidRDefault="007110A1" w:rsidP="007110A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110A1" w:rsidRPr="009F1340" w:rsidTr="008B1A1E">
        <w:tc>
          <w:tcPr>
            <w:tcW w:w="9670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Wykonana praca w poszczególnych semestrach i etapach badań i konstruowania pracy mag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sterskiej.</w:t>
            </w:r>
          </w:p>
          <w:p w:rsidR="007110A1" w:rsidRPr="009F1340" w:rsidRDefault="007110A1" w:rsidP="009F13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Końcowy efekt – gotowa praca magisterska</w:t>
            </w:r>
          </w:p>
        </w:tc>
      </w:tr>
    </w:tbl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110A1" w:rsidRPr="009F1340" w:rsidRDefault="007110A1" w:rsidP="007110A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F1340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7110A1" w:rsidRPr="009F1340" w:rsidTr="008B1A1E">
        <w:tc>
          <w:tcPr>
            <w:tcW w:w="4962" w:type="dxa"/>
            <w:vAlign w:val="center"/>
          </w:tcPr>
          <w:p w:rsidR="007110A1" w:rsidRPr="009F1340" w:rsidRDefault="007110A1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134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7110A1" w:rsidRPr="009F1340" w:rsidRDefault="007110A1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1340">
              <w:rPr>
                <w:rFonts w:ascii="Corbel" w:hAnsi="Corbel"/>
                <w:b/>
                <w:sz w:val="24"/>
                <w:szCs w:val="24"/>
              </w:rPr>
              <w:t>Średnia liczba godzin na zrealizowanie a</w:t>
            </w:r>
            <w:r w:rsidRPr="009F1340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F1340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7110A1" w:rsidRPr="009F1340" w:rsidTr="008B1A1E">
        <w:tc>
          <w:tcPr>
            <w:tcW w:w="4962" w:type="dxa"/>
          </w:tcPr>
          <w:p w:rsidR="007110A1" w:rsidRPr="009F1340" w:rsidRDefault="007110A1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Godziny kontaktowe wynikające planu z st</w:t>
            </w:r>
            <w:r w:rsidRPr="009F1340">
              <w:rPr>
                <w:rFonts w:ascii="Corbel" w:hAnsi="Corbel"/>
                <w:sz w:val="24"/>
                <w:szCs w:val="24"/>
              </w:rPr>
              <w:t>u</w:t>
            </w:r>
            <w:r w:rsidRPr="009F1340">
              <w:rPr>
                <w:rFonts w:ascii="Corbel" w:hAnsi="Corbel"/>
                <w:sz w:val="24"/>
                <w:szCs w:val="24"/>
              </w:rPr>
              <w:t>diów</w:t>
            </w:r>
          </w:p>
        </w:tc>
        <w:tc>
          <w:tcPr>
            <w:tcW w:w="4677" w:type="dxa"/>
          </w:tcPr>
          <w:p w:rsidR="007110A1" w:rsidRPr="009F1340" w:rsidRDefault="007110A1" w:rsidP="00AC79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7110A1" w:rsidRPr="009F1340" w:rsidTr="008B1A1E">
        <w:tc>
          <w:tcPr>
            <w:tcW w:w="4962" w:type="dxa"/>
          </w:tcPr>
          <w:p w:rsidR="007110A1" w:rsidRPr="009F1340" w:rsidRDefault="007110A1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7110A1" w:rsidRPr="009F1340" w:rsidRDefault="007110A1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7110A1" w:rsidRPr="009F1340" w:rsidRDefault="007110A1" w:rsidP="00AC79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7110A1" w:rsidRPr="009F1340" w:rsidTr="008B1A1E">
        <w:tc>
          <w:tcPr>
            <w:tcW w:w="4962" w:type="dxa"/>
          </w:tcPr>
          <w:p w:rsidR="007110A1" w:rsidRPr="009F1340" w:rsidRDefault="007110A1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F134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F1340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F1340">
              <w:rPr>
                <w:rFonts w:ascii="Corbel" w:hAnsi="Corbel"/>
                <w:sz w:val="24"/>
                <w:szCs w:val="24"/>
              </w:rPr>
              <w:t>n</w:t>
            </w:r>
            <w:r w:rsidRPr="009F1340">
              <w:rPr>
                <w:rFonts w:ascii="Corbel" w:hAnsi="Corbel"/>
                <w:sz w:val="24"/>
                <w:szCs w:val="24"/>
              </w:rPr>
              <w:t>ta – studiowanie literatury, prowadzenie badań własnych, przygotowanie i prezentacja wyn</w:t>
            </w:r>
            <w:r w:rsidRPr="009F1340">
              <w:rPr>
                <w:rFonts w:ascii="Corbel" w:hAnsi="Corbel"/>
                <w:sz w:val="24"/>
                <w:szCs w:val="24"/>
              </w:rPr>
              <w:t>i</w:t>
            </w:r>
            <w:r w:rsidRPr="009F1340">
              <w:rPr>
                <w:rFonts w:ascii="Corbel" w:hAnsi="Corbel"/>
                <w:sz w:val="24"/>
                <w:szCs w:val="24"/>
              </w:rPr>
              <w:t>ków badań własnych</w:t>
            </w:r>
          </w:p>
          <w:p w:rsidR="007110A1" w:rsidRPr="009F1340" w:rsidRDefault="007110A1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napisanie części teoretycznej, metodologicznej i analitycznej pracy magisterskiej</w:t>
            </w:r>
          </w:p>
        </w:tc>
        <w:tc>
          <w:tcPr>
            <w:tcW w:w="4677" w:type="dxa"/>
          </w:tcPr>
          <w:p w:rsidR="007110A1" w:rsidRPr="009F1340" w:rsidRDefault="007110A1" w:rsidP="00AC79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355</w:t>
            </w:r>
          </w:p>
        </w:tc>
      </w:tr>
      <w:tr w:rsidR="007110A1" w:rsidRPr="009F1340" w:rsidTr="008B1A1E">
        <w:tc>
          <w:tcPr>
            <w:tcW w:w="4962" w:type="dxa"/>
          </w:tcPr>
          <w:p w:rsidR="007110A1" w:rsidRPr="009F1340" w:rsidRDefault="007110A1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7110A1" w:rsidRPr="009F1340" w:rsidRDefault="007110A1" w:rsidP="00AC79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475</w:t>
            </w:r>
          </w:p>
        </w:tc>
      </w:tr>
      <w:tr w:rsidR="007110A1" w:rsidRPr="009F1340" w:rsidTr="008B1A1E">
        <w:tc>
          <w:tcPr>
            <w:tcW w:w="4962" w:type="dxa"/>
          </w:tcPr>
          <w:p w:rsidR="007110A1" w:rsidRPr="009F1340" w:rsidRDefault="007110A1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F134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7110A1" w:rsidRPr="009F1340" w:rsidRDefault="007110A1" w:rsidP="00AC79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19</w:t>
            </w:r>
          </w:p>
        </w:tc>
      </w:tr>
    </w:tbl>
    <w:p w:rsidR="007110A1" w:rsidRPr="009F1340" w:rsidRDefault="007110A1" w:rsidP="007110A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F1340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9F1340">
        <w:rPr>
          <w:rFonts w:ascii="Corbel" w:hAnsi="Corbel"/>
          <w:b w:val="0"/>
          <w:i/>
          <w:smallCaps w:val="0"/>
          <w:szCs w:val="24"/>
        </w:rPr>
        <w:t>n</w:t>
      </w:r>
      <w:r w:rsidRPr="009F1340">
        <w:rPr>
          <w:rFonts w:ascii="Corbel" w:hAnsi="Corbel"/>
          <w:b w:val="0"/>
          <w:i/>
          <w:smallCaps w:val="0"/>
          <w:szCs w:val="24"/>
        </w:rPr>
        <w:t>ta.</w:t>
      </w: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F1340">
        <w:rPr>
          <w:rFonts w:ascii="Corbel" w:hAnsi="Corbel"/>
          <w:smallCaps w:val="0"/>
          <w:szCs w:val="24"/>
        </w:rPr>
        <w:t>6. PRAKTYKI ZAWODOWE W RAMACH PRZEDMIOTU</w:t>
      </w:r>
    </w:p>
    <w:p w:rsidR="007110A1" w:rsidRPr="009F1340" w:rsidRDefault="007110A1" w:rsidP="007110A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110A1" w:rsidRPr="009F1340" w:rsidTr="008B1A1E">
        <w:trPr>
          <w:trHeight w:val="397"/>
        </w:trPr>
        <w:tc>
          <w:tcPr>
            <w:tcW w:w="3544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7110A1" w:rsidRPr="009F1340" w:rsidTr="008B1A1E">
        <w:trPr>
          <w:trHeight w:val="397"/>
        </w:trPr>
        <w:tc>
          <w:tcPr>
            <w:tcW w:w="3544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7110A1" w:rsidRPr="009F1340" w:rsidRDefault="007110A1" w:rsidP="007110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F1340">
        <w:rPr>
          <w:rFonts w:ascii="Corbel" w:hAnsi="Corbel"/>
          <w:smallCaps w:val="0"/>
          <w:szCs w:val="24"/>
        </w:rPr>
        <w:t xml:space="preserve">7. LITERATURA </w:t>
      </w: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110A1" w:rsidRPr="009F1340" w:rsidTr="008B1A1E">
        <w:trPr>
          <w:trHeight w:val="397"/>
        </w:trPr>
        <w:tc>
          <w:tcPr>
            <w:tcW w:w="7513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Łobocki M., Wprowadzenie do metodologii badań pedagogicznych, Kraków 2007.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Łobocki M., Metody i techniki badań pedagogicznych, Kraków 2011.</w:t>
            </w:r>
          </w:p>
          <w:p w:rsidR="007110A1" w:rsidRPr="009F1340" w:rsidRDefault="007110A1" w:rsidP="00AC79BE">
            <w:pPr>
              <w:pStyle w:val="Nagwek2"/>
              <w:numPr>
                <w:ilvl w:val="0"/>
                <w:numId w:val="3"/>
              </w:numPr>
              <w:spacing w:line="240" w:lineRule="auto"/>
              <w:ind w:left="318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9F1340">
              <w:rPr>
                <w:rFonts w:ascii="Corbel" w:hAnsi="Corbel"/>
                <w:sz w:val="24"/>
                <w:szCs w:val="24"/>
                <w:lang w:eastAsia="pl-PL"/>
              </w:rPr>
              <w:t>Maszke</w:t>
            </w:r>
            <w:proofErr w:type="spellEnd"/>
            <w:r w:rsidRPr="009F1340">
              <w:rPr>
                <w:rFonts w:ascii="Corbel" w:hAnsi="Corbel"/>
                <w:sz w:val="24"/>
                <w:szCs w:val="24"/>
                <w:lang w:eastAsia="pl-PL"/>
              </w:rPr>
              <w:t xml:space="preserve"> A. W., Metodologiczne podstawy badań pedagogicznych, Rzeszów 2003. 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Nowak S., Metodologia badań społecznych., Warszawa 2007, wyd. 2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Palka S. (red,), Podstawy metodologii badań w pedagogice, Gdańsk 2010.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Pilch T., Bauman T., Zasady badań pedagogicznych. Strategie ilości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we i jakościowe, Warszawa 2001.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Pilch T, Zasady badań pedagogicznych, Warszawa 1995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Rubacha K., Metodologia badań nad edukacja, Warszawa 2011</w:t>
            </w:r>
          </w:p>
        </w:tc>
      </w:tr>
      <w:tr w:rsidR="007110A1" w:rsidRPr="009F1340" w:rsidTr="008B1A1E">
        <w:trPr>
          <w:trHeight w:val="397"/>
        </w:trPr>
        <w:tc>
          <w:tcPr>
            <w:tcW w:w="7513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F1340">
              <w:rPr>
                <w:rFonts w:ascii="Corbel" w:hAnsi="Corbel"/>
                <w:b w:val="0"/>
                <w:smallCaps w:val="0"/>
                <w:szCs w:val="24"/>
              </w:rPr>
              <w:t>Babbie</w:t>
            </w:r>
            <w:proofErr w:type="spellEnd"/>
            <w:r w:rsidRPr="009F1340">
              <w:rPr>
                <w:rFonts w:ascii="Corbel" w:hAnsi="Corbel"/>
                <w:b w:val="0"/>
                <w:smallCaps w:val="0"/>
                <w:szCs w:val="24"/>
              </w:rPr>
              <w:t xml:space="preserve"> E., Podstawy badań społecznych, Warszawa 2008.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Brzeziński J., Metodologia badań psychologicznych, Warszawa 2007.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Palka S., Metodologia, badania, praktyka, Kraków 2006</w:t>
            </w:r>
          </w:p>
        </w:tc>
      </w:tr>
    </w:tbl>
    <w:p w:rsidR="007110A1" w:rsidRPr="009F1340" w:rsidRDefault="007110A1" w:rsidP="007110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F134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060A7" w:rsidRPr="009F1340" w:rsidRDefault="00F060A7">
      <w:pPr>
        <w:rPr>
          <w:rFonts w:ascii="Corbel" w:hAnsi="Corbel"/>
          <w:sz w:val="24"/>
          <w:szCs w:val="24"/>
        </w:rPr>
      </w:pPr>
    </w:p>
    <w:sectPr w:rsidR="00F060A7" w:rsidRPr="009F134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A26" w:rsidRDefault="00C16A26" w:rsidP="007110A1">
      <w:pPr>
        <w:spacing w:after="0" w:line="240" w:lineRule="auto"/>
      </w:pPr>
      <w:r>
        <w:separator/>
      </w:r>
    </w:p>
  </w:endnote>
  <w:endnote w:type="continuationSeparator" w:id="0">
    <w:p w:rsidR="00C16A26" w:rsidRDefault="00C16A26" w:rsidP="00711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A26" w:rsidRDefault="00C16A26" w:rsidP="007110A1">
      <w:pPr>
        <w:spacing w:after="0" w:line="240" w:lineRule="auto"/>
      </w:pPr>
      <w:r>
        <w:separator/>
      </w:r>
    </w:p>
  </w:footnote>
  <w:footnote w:type="continuationSeparator" w:id="0">
    <w:p w:rsidR="00C16A26" w:rsidRDefault="00C16A26" w:rsidP="007110A1">
      <w:pPr>
        <w:spacing w:after="0" w:line="240" w:lineRule="auto"/>
      </w:pPr>
      <w:r>
        <w:continuationSeparator/>
      </w:r>
    </w:p>
  </w:footnote>
  <w:footnote w:id="1">
    <w:p w:rsidR="007110A1" w:rsidRDefault="007110A1" w:rsidP="007110A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166D07"/>
    <w:multiLevelType w:val="hybridMultilevel"/>
    <w:tmpl w:val="EFA2D30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04095F"/>
    <w:multiLevelType w:val="hybridMultilevel"/>
    <w:tmpl w:val="7C1C9E5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C70899"/>
    <w:multiLevelType w:val="hybridMultilevel"/>
    <w:tmpl w:val="F81009A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0A1"/>
    <w:rsid w:val="000D4989"/>
    <w:rsid w:val="00364616"/>
    <w:rsid w:val="00475042"/>
    <w:rsid w:val="004C50DF"/>
    <w:rsid w:val="00582FED"/>
    <w:rsid w:val="005926ED"/>
    <w:rsid w:val="007110A1"/>
    <w:rsid w:val="007B266D"/>
    <w:rsid w:val="007C4C07"/>
    <w:rsid w:val="00991618"/>
    <w:rsid w:val="009F1340"/>
    <w:rsid w:val="00AC79BE"/>
    <w:rsid w:val="00AD51FE"/>
    <w:rsid w:val="00BE5310"/>
    <w:rsid w:val="00C16A26"/>
    <w:rsid w:val="00CB36D9"/>
    <w:rsid w:val="00CE31C5"/>
    <w:rsid w:val="00D176B4"/>
    <w:rsid w:val="00EF6087"/>
    <w:rsid w:val="00F01BEF"/>
    <w:rsid w:val="00F060A7"/>
    <w:rsid w:val="00F6469A"/>
    <w:rsid w:val="00FF6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10A1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7110A1"/>
    <w:pPr>
      <w:keepNext/>
      <w:spacing w:after="0" w:line="360" w:lineRule="auto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110A1"/>
    <w:rPr>
      <w:rFonts w:ascii="Times New Roman" w:eastAsia="Times New Roman" w:hAnsi="Times New Roman" w:cs="Times New Roman"/>
      <w:sz w:val="28"/>
      <w:szCs w:val="20"/>
    </w:rPr>
  </w:style>
  <w:style w:type="paragraph" w:styleId="Akapitzlist">
    <w:name w:val="List Paragraph"/>
    <w:basedOn w:val="Normalny"/>
    <w:uiPriority w:val="34"/>
    <w:qFormat/>
    <w:rsid w:val="007110A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10A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10A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110A1"/>
    <w:rPr>
      <w:vertAlign w:val="superscript"/>
    </w:rPr>
  </w:style>
  <w:style w:type="paragraph" w:customStyle="1" w:styleId="Punktygwne">
    <w:name w:val="Punkty główne"/>
    <w:basedOn w:val="Normalny"/>
    <w:rsid w:val="007110A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110A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110A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110A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110A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110A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110A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110A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110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110A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10A1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7110A1"/>
    <w:pPr>
      <w:keepNext/>
      <w:spacing w:after="0" w:line="360" w:lineRule="auto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110A1"/>
    <w:rPr>
      <w:rFonts w:ascii="Times New Roman" w:eastAsia="Times New Roman" w:hAnsi="Times New Roman" w:cs="Times New Roman"/>
      <w:sz w:val="28"/>
      <w:szCs w:val="20"/>
    </w:rPr>
  </w:style>
  <w:style w:type="paragraph" w:styleId="Akapitzlist">
    <w:name w:val="List Paragraph"/>
    <w:basedOn w:val="Normalny"/>
    <w:uiPriority w:val="34"/>
    <w:qFormat/>
    <w:rsid w:val="007110A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10A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10A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110A1"/>
    <w:rPr>
      <w:vertAlign w:val="superscript"/>
    </w:rPr>
  </w:style>
  <w:style w:type="paragraph" w:customStyle="1" w:styleId="Punktygwne">
    <w:name w:val="Punkty główne"/>
    <w:basedOn w:val="Normalny"/>
    <w:rsid w:val="007110A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110A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110A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110A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110A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110A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110A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110A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110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110A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1038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Pieniążek</dc:creator>
  <cp:lastModifiedBy>user</cp:lastModifiedBy>
  <cp:revision>15</cp:revision>
  <dcterms:created xsi:type="dcterms:W3CDTF">2019-10-24T16:46:00Z</dcterms:created>
  <dcterms:modified xsi:type="dcterms:W3CDTF">2021-09-28T09:06:00Z</dcterms:modified>
</cp:coreProperties>
</file>